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523" w14:textId="7DEAF03B" w:rsidR="006910A5" w:rsidRPr="00826E39" w:rsidRDefault="006910A5" w:rsidP="006910A5">
      <w:pPr>
        <w:jc w:val="center"/>
        <w:rPr>
          <w:b/>
          <w:bCs/>
        </w:rPr>
      </w:pPr>
      <w:r w:rsidRPr="00826E39">
        <w:rPr>
          <w:b/>
          <w:bCs/>
        </w:rPr>
        <w:t>Real Estate Finance II</w:t>
      </w:r>
    </w:p>
    <w:p w14:paraId="3C4CE6EF" w14:textId="77777777" w:rsidR="006910A5" w:rsidRPr="00826E39" w:rsidRDefault="006910A5" w:rsidP="006910A5">
      <w:pPr>
        <w:jc w:val="center"/>
        <w:rPr>
          <w:b/>
          <w:bCs/>
          <w:rtl/>
        </w:rPr>
      </w:pPr>
      <w:r w:rsidRPr="00826E39">
        <w:rPr>
          <w:b/>
          <w:bCs/>
        </w:rPr>
        <w:t>Homework 1</w:t>
      </w:r>
    </w:p>
    <w:p w14:paraId="6D4422C8" w14:textId="7340F992" w:rsidR="006910A5" w:rsidRPr="00826E39" w:rsidRDefault="006910A5" w:rsidP="006910A5">
      <w:pPr>
        <w:jc w:val="center"/>
        <w:rPr>
          <w:b/>
          <w:bCs/>
          <w:rtl/>
        </w:rPr>
      </w:pPr>
      <w:r w:rsidRPr="00826E39">
        <w:rPr>
          <w:b/>
          <w:bCs/>
        </w:rPr>
        <w:t>Chapters 16 &amp; 17</w:t>
      </w:r>
    </w:p>
    <w:p w14:paraId="69F74931" w14:textId="5D070043" w:rsidR="006910A5" w:rsidRDefault="006910A5" w:rsidP="006910A5">
      <w:pPr>
        <w:rPr>
          <w:b/>
        </w:rPr>
      </w:pPr>
      <w:r>
        <w:rPr>
          <w:rFonts w:hint="cs"/>
          <w:b/>
        </w:rPr>
        <w:t>B</w:t>
      </w:r>
      <w:r>
        <w:rPr>
          <w:b/>
        </w:rPr>
        <w:t xml:space="preserve">elow are 33 multiple choice questions, each worth 3 points.  Highlight the answer you think most correct. </w:t>
      </w:r>
    </w:p>
    <w:p w14:paraId="6DF0C887" w14:textId="0F183B25" w:rsidR="006862B6" w:rsidRDefault="00DA3FAD" w:rsidP="006862B6">
      <w:pPr>
        <w:outlineLvl w:val="0"/>
        <w:rPr>
          <w:bCs/>
          <w:u w:val="single"/>
        </w:rPr>
      </w:pPr>
      <w:r w:rsidRPr="00DA3FAD">
        <w:rPr>
          <w:bCs/>
          <w:u w:val="single"/>
        </w:rPr>
        <w:t>Chapter 16</w:t>
      </w:r>
      <w:r w:rsidR="006862B6">
        <w:rPr>
          <w:bCs/>
          <w:u w:val="single"/>
        </w:rPr>
        <w:t xml:space="preserve"> </w:t>
      </w:r>
      <w:r w:rsidR="006862B6" w:rsidRPr="006862B6">
        <w:rPr>
          <w:bCs/>
          <w:u w:val="single"/>
        </w:rPr>
        <w:t>Financing Project Development</w:t>
      </w:r>
    </w:p>
    <w:p w14:paraId="2FA1AF91" w14:textId="67728E24" w:rsidR="00063899" w:rsidRPr="00063899" w:rsidRDefault="00063899" w:rsidP="006862B6">
      <w:pPr>
        <w:outlineLvl w:val="0"/>
        <w:rPr>
          <w:b/>
          <w:u w:val="single"/>
        </w:rPr>
      </w:pPr>
      <w:r w:rsidRPr="00063899">
        <w:rPr>
          <w:bCs/>
          <w:u w:val="single"/>
        </w:rPr>
        <w:t xml:space="preserve">True False </w:t>
      </w:r>
    </w:p>
    <w:p w14:paraId="6806096B" w14:textId="77777777" w:rsidR="00063899" w:rsidRDefault="00063899" w:rsidP="00063899">
      <w:pPr>
        <w:numPr>
          <w:ilvl w:val="0"/>
          <w:numId w:val="1"/>
        </w:numPr>
        <w:spacing w:after="0" w:line="240" w:lineRule="auto"/>
      </w:pPr>
      <w:r>
        <w:t>One of the risks of project development is “p</w:t>
      </w:r>
      <w:r w:rsidRPr="00F03D62">
        <w:t xml:space="preserve">roject risks,” which are the result of unexpected changes in general market conditions affecting the supply and demand for space. </w:t>
      </w:r>
      <w:r w:rsidRPr="00011EF2">
        <w:t>(F)</w:t>
      </w:r>
    </w:p>
    <w:p w14:paraId="4AA4301A" w14:textId="77777777" w:rsidR="00063899" w:rsidRPr="00011EF2" w:rsidRDefault="00063899" w:rsidP="00063899"/>
    <w:p w14:paraId="17D6344F" w14:textId="77777777" w:rsidR="00063899" w:rsidRDefault="00063899" w:rsidP="00063899">
      <w:pPr>
        <w:numPr>
          <w:ilvl w:val="0"/>
          <w:numId w:val="1"/>
        </w:numPr>
        <w:spacing w:after="0" w:line="240" w:lineRule="auto"/>
      </w:pPr>
      <w:r w:rsidRPr="00F03D62">
        <w:t xml:space="preserve">In general, developers must get a construction loan before they can line up permanent (long-term) financing that will be used once the project is complete and being operated with tenants. </w:t>
      </w:r>
      <w:r w:rsidRPr="00011EF2">
        <w:t>(F)</w:t>
      </w:r>
    </w:p>
    <w:p w14:paraId="0FA16C88" w14:textId="77777777" w:rsidR="00063899" w:rsidRPr="00011EF2" w:rsidRDefault="00063899" w:rsidP="00063899"/>
    <w:p w14:paraId="3ECD48DD" w14:textId="77777777" w:rsidR="00063899" w:rsidRDefault="00063899" w:rsidP="00063899">
      <w:pPr>
        <w:numPr>
          <w:ilvl w:val="0"/>
          <w:numId w:val="1"/>
        </w:numPr>
        <w:spacing w:after="0" w:line="240" w:lineRule="auto"/>
      </w:pPr>
      <w:r>
        <w:t xml:space="preserve">A </w:t>
      </w:r>
      <w:r w:rsidRPr="00F03D62">
        <w:t>bullet loan is a construction loan that, in effect, becomes permanent financing when construction is complete</w:t>
      </w:r>
      <w:r>
        <w:t>.</w:t>
      </w:r>
      <w:r w:rsidRPr="00F03D62">
        <w:t xml:space="preserve"> </w:t>
      </w:r>
      <w:r w:rsidRPr="00011EF2">
        <w:t>(T)</w:t>
      </w:r>
    </w:p>
    <w:p w14:paraId="64712D9C" w14:textId="77777777" w:rsidR="00063899" w:rsidRPr="00011EF2" w:rsidRDefault="00063899" w:rsidP="00063899"/>
    <w:p w14:paraId="64EFA604" w14:textId="77777777" w:rsidR="00063899" w:rsidRDefault="00063899" w:rsidP="00063899">
      <w:pPr>
        <w:numPr>
          <w:ilvl w:val="0"/>
          <w:numId w:val="1"/>
        </w:numPr>
        <w:spacing w:after="0" w:line="240" w:lineRule="auto"/>
      </w:pPr>
      <w:r w:rsidRPr="00F03D62">
        <w:t xml:space="preserve">Holdbacks are used by construction lenders to be sure that a developer has met </w:t>
      </w:r>
      <w:proofErr w:type="gramStart"/>
      <w:r w:rsidRPr="00F03D62">
        <w:t>all of</w:t>
      </w:r>
      <w:proofErr w:type="gramEnd"/>
      <w:r w:rsidRPr="00F03D62">
        <w:t xml:space="preserve"> his or her obligations before all of the funds from the construction loan are given to the developer</w:t>
      </w:r>
      <w:r>
        <w:t>.</w:t>
      </w:r>
      <w:r w:rsidRPr="00F03D62">
        <w:t xml:space="preserve"> </w:t>
      </w:r>
      <w:r w:rsidRPr="00011EF2">
        <w:t>(T)</w:t>
      </w:r>
    </w:p>
    <w:p w14:paraId="58C0DA51" w14:textId="77777777" w:rsidR="00063899" w:rsidRPr="00011EF2" w:rsidRDefault="00063899" w:rsidP="00063899"/>
    <w:p w14:paraId="798440B8" w14:textId="77777777" w:rsidR="00063899" w:rsidRDefault="00063899" w:rsidP="00063899">
      <w:pPr>
        <w:numPr>
          <w:ilvl w:val="0"/>
          <w:numId w:val="1"/>
        </w:numPr>
        <w:spacing w:after="0" w:line="240" w:lineRule="auto"/>
      </w:pPr>
      <w:r>
        <w:t xml:space="preserve">The demand for retail space should be examined in terms of the characteristics of the </w:t>
      </w:r>
      <w:proofErr w:type="gramStart"/>
      <w:r>
        <w:t>tenants</w:t>
      </w:r>
      <w:proofErr w:type="gramEnd"/>
      <w:r>
        <w:t xml:space="preserve"> demand in a given market. (T)</w:t>
      </w:r>
    </w:p>
    <w:p w14:paraId="61B3D73E" w14:textId="77777777" w:rsidR="00063899" w:rsidRDefault="00063899" w:rsidP="00063899"/>
    <w:p w14:paraId="4B553DDD" w14:textId="77777777" w:rsidR="00063899" w:rsidRDefault="00063899" w:rsidP="00063899">
      <w:pPr>
        <w:numPr>
          <w:ilvl w:val="0"/>
          <w:numId w:val="1"/>
        </w:numPr>
        <w:spacing w:after="0" w:line="240" w:lineRule="auto"/>
      </w:pPr>
      <w:r>
        <w:t>Construction loans provide the money to construct a building and are usually provided by life insurance companies or pensions funds. (F)</w:t>
      </w:r>
    </w:p>
    <w:p w14:paraId="4EBFC46D" w14:textId="4949D229" w:rsidR="006910A5" w:rsidRPr="00DA3FAD" w:rsidRDefault="006910A5" w:rsidP="006910A5">
      <w:pPr>
        <w:rPr>
          <w:bCs/>
          <w:u w:val="single"/>
        </w:rPr>
      </w:pPr>
    </w:p>
    <w:p w14:paraId="40AEBC43" w14:textId="77777777" w:rsidR="00063899" w:rsidRDefault="00063899" w:rsidP="00063899">
      <w:pPr>
        <w:numPr>
          <w:ilvl w:val="0"/>
          <w:numId w:val="1"/>
        </w:numPr>
        <w:spacing w:after="0" w:line="240" w:lineRule="auto"/>
      </w:pPr>
      <w:r>
        <w:t>Permanent loans provide the money for a single permanent mortgage loan and are usually provided by commercial banks or mortgage banking companies. (F)</w:t>
      </w:r>
    </w:p>
    <w:p w14:paraId="0A793D38" w14:textId="77777777" w:rsidR="00063899" w:rsidRDefault="00063899" w:rsidP="00063899"/>
    <w:p w14:paraId="682E4FE1" w14:textId="77777777" w:rsidR="00063899" w:rsidRDefault="00063899" w:rsidP="00063899">
      <w:pPr>
        <w:numPr>
          <w:ilvl w:val="0"/>
          <w:numId w:val="1"/>
        </w:numPr>
        <w:spacing w:after="0" w:line="240" w:lineRule="auto"/>
      </w:pPr>
      <w:r>
        <w:t>Commitments for construction financing are usually contingent on commitments for permanent financing. (T)</w:t>
      </w:r>
    </w:p>
    <w:p w14:paraId="4B465175" w14:textId="5BFD3C8A" w:rsidR="00DA3FAD" w:rsidRDefault="00DA3FAD" w:rsidP="006910A5">
      <w:pPr>
        <w:rPr>
          <w:b/>
        </w:rPr>
      </w:pPr>
    </w:p>
    <w:p w14:paraId="1D0862E3" w14:textId="3A5B1DE9" w:rsidR="00063899" w:rsidRPr="00063899" w:rsidRDefault="00063899" w:rsidP="006910A5">
      <w:pPr>
        <w:rPr>
          <w:bCs/>
          <w:u w:val="single"/>
          <w:rtl/>
        </w:rPr>
      </w:pPr>
      <w:r w:rsidRPr="00063899">
        <w:rPr>
          <w:bCs/>
          <w:u w:val="single"/>
        </w:rPr>
        <w:t xml:space="preserve">Multiple Choice </w:t>
      </w:r>
    </w:p>
    <w:p w14:paraId="61D32A4B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t>A standby commitment is: (B)</w:t>
      </w:r>
    </w:p>
    <w:p w14:paraId="7D0A704F" w14:textId="77777777" w:rsidR="006B4BB4" w:rsidRDefault="006B4BB4" w:rsidP="006B4BB4">
      <w:pPr>
        <w:keepNext/>
      </w:pPr>
    </w:p>
    <w:p w14:paraId="14838A93" w14:textId="77777777" w:rsidR="006B4BB4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F03D62">
        <w:t>A way to increase NOI for projects with</w:t>
      </w:r>
      <w:r>
        <w:t xml:space="preserve"> large debt service </w:t>
      </w:r>
      <w:proofErr w:type="gramStart"/>
      <w:r>
        <w:t>obligations</w:t>
      </w:r>
      <w:proofErr w:type="gramEnd"/>
    </w:p>
    <w:p w14:paraId="1567F741" w14:textId="77777777" w:rsidR="006B4BB4" w:rsidRPr="00F03D62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F03D62">
        <w:t>An agreement by a lender to provide permanent financing for a propert</w:t>
      </w:r>
      <w:r>
        <w:t xml:space="preserve">y once construction is </w:t>
      </w:r>
      <w:proofErr w:type="gramStart"/>
      <w:r>
        <w:t>complete</w:t>
      </w:r>
      <w:proofErr w:type="gramEnd"/>
    </w:p>
    <w:p w14:paraId="508547E3" w14:textId="77777777" w:rsidR="006B4BB4" w:rsidRPr="00F03D62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F03D62">
        <w:t>Anoth</w:t>
      </w:r>
      <w:r>
        <w:t>er term for a construction loan</w:t>
      </w:r>
    </w:p>
    <w:p w14:paraId="2423B00D" w14:textId="77777777" w:rsidR="006B4BB4" w:rsidRDefault="006B4BB4" w:rsidP="006B4BB4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The same thing as a take-out loan commitment</w:t>
      </w:r>
    </w:p>
    <w:p w14:paraId="08259B5F" w14:textId="77777777" w:rsidR="006B4BB4" w:rsidRDefault="006B4BB4" w:rsidP="006B4BB4">
      <w:pPr>
        <w:ind w:left="360"/>
      </w:pPr>
    </w:p>
    <w:p w14:paraId="25C64B47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lastRenderedPageBreak/>
        <w:t>Which of the following is one reason that construction lenders typically prefer the cost approach to valuation over the income approach? (A)</w:t>
      </w:r>
    </w:p>
    <w:p w14:paraId="4342AC5F" w14:textId="77777777" w:rsidR="006B4BB4" w:rsidRDefault="006B4BB4" w:rsidP="006B4BB4">
      <w:pPr>
        <w:keepNext/>
      </w:pPr>
    </w:p>
    <w:p w14:paraId="6FDBA096" w14:textId="77777777" w:rsidR="006B4BB4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The cost approach provides a more conservative estimate of </w:t>
      </w:r>
      <w:proofErr w:type="gramStart"/>
      <w:r>
        <w:t>value</w:t>
      </w:r>
      <w:proofErr w:type="gramEnd"/>
    </w:p>
    <w:p w14:paraId="57AC7FCB" w14:textId="77777777" w:rsidR="006B4BB4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The cost approach provides a more optimistic estimate of </w:t>
      </w:r>
      <w:proofErr w:type="gramStart"/>
      <w:r>
        <w:t>value</w:t>
      </w:r>
      <w:proofErr w:type="gramEnd"/>
    </w:p>
    <w:p w14:paraId="0FAF7EC4" w14:textId="77777777" w:rsidR="006B4BB4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The cost approach is a good indication of the expected </w:t>
      </w:r>
      <w:r w:rsidRPr="00F03D62">
        <w:t>value of an income-producing property once construction is com</w:t>
      </w:r>
      <w:r>
        <w:t>plete and it has been leased-</w:t>
      </w:r>
      <w:proofErr w:type="gramStart"/>
      <w:r>
        <w:t>up</w:t>
      </w:r>
      <w:proofErr w:type="gramEnd"/>
    </w:p>
    <w:p w14:paraId="5A9EEDE2" w14:textId="77777777" w:rsidR="006B4BB4" w:rsidRDefault="006B4BB4" w:rsidP="006B4BB4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The cost approach is a better estimate of actual market value of the </w:t>
      </w:r>
      <w:proofErr w:type="gramStart"/>
      <w:r>
        <w:t>project</w:t>
      </w:r>
      <w:proofErr w:type="gramEnd"/>
    </w:p>
    <w:p w14:paraId="1E18D849" w14:textId="77777777" w:rsidR="006B4BB4" w:rsidRDefault="006B4BB4" w:rsidP="006B4BB4">
      <w:pPr>
        <w:ind w:left="360"/>
      </w:pPr>
    </w:p>
    <w:p w14:paraId="3A2E328D" w14:textId="77777777" w:rsidR="006B4BB4" w:rsidRDefault="006B4BB4" w:rsidP="006B4BB4">
      <w:pPr>
        <w:ind w:left="360"/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203"/>
        <w:gridCol w:w="1330"/>
        <w:gridCol w:w="1330"/>
      </w:tblGrid>
      <w:tr w:rsidR="006B4BB4" w:rsidRPr="00F03D62" w14:paraId="5FB9FCF3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1062" w14:textId="77777777" w:rsidR="006B4BB4" w:rsidRPr="00F03D62" w:rsidRDefault="006B4BB4" w:rsidP="009D56BB">
            <w:pPr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Units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4C2E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4C9C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300</w:t>
            </w:r>
          </w:p>
        </w:tc>
      </w:tr>
      <w:tr w:rsidR="006B4BB4" w:rsidRPr="00F03D62" w14:paraId="2E9078AF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CEEA" w14:textId="77777777" w:rsidR="006B4BB4" w:rsidRPr="00F03D62" w:rsidRDefault="006B4BB4" w:rsidP="009D56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E2A4" w14:textId="77777777" w:rsidR="006B4BB4" w:rsidRPr="00F03D62" w:rsidRDefault="006B4BB4" w:rsidP="009D56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7C53" w14:textId="77777777" w:rsidR="006B4BB4" w:rsidRPr="00F03D62" w:rsidRDefault="006B4BB4" w:rsidP="009D56BB">
            <w:pPr>
              <w:rPr>
                <w:rFonts w:eastAsia="Times New Roman"/>
              </w:rPr>
            </w:pPr>
          </w:p>
        </w:tc>
      </w:tr>
      <w:tr w:rsidR="006B4BB4" w:rsidRPr="00F03D62" w14:paraId="4907990F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A737" w14:textId="77777777" w:rsidR="006B4BB4" w:rsidRPr="00F03D62" w:rsidRDefault="006B4BB4" w:rsidP="009D56BB">
            <w:pPr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Gross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DA6D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$3,267,000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3B60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$3,564,000</w:t>
            </w:r>
          </w:p>
        </w:tc>
      </w:tr>
      <w:tr w:rsidR="006B4BB4" w:rsidRPr="00F03D62" w14:paraId="5D9CA538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9D5B" w14:textId="77777777" w:rsidR="006B4BB4" w:rsidRPr="00F03D62" w:rsidRDefault="006B4BB4" w:rsidP="009D56BB">
            <w:pPr>
              <w:ind w:firstLineChars="100" w:firstLine="220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Vacancy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C7BC8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163,350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8BB0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178,200</w:t>
            </w:r>
          </w:p>
        </w:tc>
      </w:tr>
      <w:tr w:rsidR="006B4BB4" w:rsidRPr="00F03D62" w14:paraId="7E03A6DA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B3DB8" w14:textId="77777777" w:rsidR="006B4BB4" w:rsidRPr="00F03D62" w:rsidRDefault="006B4BB4" w:rsidP="009D56BB">
            <w:pPr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B96A8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1,143,450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F8A90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1,247,400</w:t>
            </w:r>
          </w:p>
        </w:tc>
      </w:tr>
      <w:tr w:rsidR="006B4BB4" w:rsidRPr="00F03D62" w14:paraId="7744E21A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F2A7" w14:textId="77777777" w:rsidR="006B4BB4" w:rsidRPr="00F03D62" w:rsidRDefault="006B4BB4" w:rsidP="009D56BB">
            <w:pPr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Net Operating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DB71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$1,960,200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51BF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$2,138,400</w:t>
            </w:r>
          </w:p>
        </w:tc>
      </w:tr>
      <w:tr w:rsidR="006B4BB4" w:rsidRPr="00F03D62" w14:paraId="0E2DBEA6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F7DB" w14:textId="77777777" w:rsidR="006B4BB4" w:rsidRPr="00F03D62" w:rsidRDefault="006B4BB4" w:rsidP="009D56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B6281" w14:textId="77777777" w:rsidR="006B4BB4" w:rsidRPr="00F03D62" w:rsidRDefault="006B4BB4" w:rsidP="009D56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AF74" w14:textId="77777777" w:rsidR="006B4BB4" w:rsidRPr="00F03D62" w:rsidRDefault="006B4BB4" w:rsidP="009D56BB">
            <w:pPr>
              <w:rPr>
                <w:rFonts w:eastAsia="Times New Roman"/>
              </w:rPr>
            </w:pPr>
          </w:p>
        </w:tc>
      </w:tr>
      <w:tr w:rsidR="006B4BB4" w:rsidRPr="00F03D62" w14:paraId="61E9E02C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A10D" w14:textId="77777777" w:rsidR="006B4BB4" w:rsidRPr="00F03D62" w:rsidRDefault="006B4BB4" w:rsidP="009D56BB">
            <w:pPr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32C9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$22,000,000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124C" w14:textId="77777777" w:rsidR="006B4BB4" w:rsidRPr="00F03D62" w:rsidRDefault="006B4BB4" w:rsidP="009D56BB">
            <w:pPr>
              <w:jc w:val="right"/>
              <w:rPr>
                <w:rFonts w:eastAsia="Times New Roman"/>
              </w:rPr>
            </w:pPr>
            <w:r w:rsidRPr="00F03D62">
              <w:rPr>
                <w:rFonts w:eastAsia="Times New Roman"/>
              </w:rPr>
              <w:t>$22,800,000</w:t>
            </w:r>
          </w:p>
        </w:tc>
      </w:tr>
    </w:tbl>
    <w:p w14:paraId="6449EDD8" w14:textId="77777777" w:rsidR="006B4BB4" w:rsidRDefault="006B4BB4" w:rsidP="006B4BB4">
      <w:pPr>
        <w:keepNext/>
      </w:pPr>
    </w:p>
    <w:p w14:paraId="03366CF6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t>Consider the table above. An investor-developer demands a return of at least 9 percent on cost. Which of the following statements is TRUE based on the information above? (C)</w:t>
      </w:r>
    </w:p>
    <w:p w14:paraId="59FEC5A6" w14:textId="77777777" w:rsidR="006B4BB4" w:rsidRDefault="006B4BB4" w:rsidP="006B4BB4">
      <w:pPr>
        <w:keepNext/>
      </w:pPr>
    </w:p>
    <w:p w14:paraId="1DF15890" w14:textId="77777777" w:rsidR="006B4BB4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Neither project produces a sufficient expected return</w:t>
      </w:r>
    </w:p>
    <w:p w14:paraId="4EDF3BF7" w14:textId="77777777" w:rsidR="006B4BB4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The </w:t>
      </w:r>
      <w:proofErr w:type="gramStart"/>
      <w:r>
        <w:t>275 unit</w:t>
      </w:r>
      <w:proofErr w:type="gramEnd"/>
      <w:r>
        <w:t xml:space="preserve"> project produces a sufficient return, but the 300 unit project does not</w:t>
      </w:r>
    </w:p>
    <w:p w14:paraId="650C60A6" w14:textId="77777777" w:rsidR="006B4BB4" w:rsidRDefault="006B4BB4" w:rsidP="006B4BB4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The </w:t>
      </w:r>
      <w:proofErr w:type="gramStart"/>
      <w:r>
        <w:t>300 unit</w:t>
      </w:r>
      <w:proofErr w:type="gramEnd"/>
      <w:r>
        <w:t xml:space="preserve"> project produces a sufficient return, but the 275 unit project does not</w:t>
      </w:r>
    </w:p>
    <w:p w14:paraId="26E4AC0E" w14:textId="77777777" w:rsidR="006B4BB4" w:rsidRDefault="006B4BB4" w:rsidP="006B4BB4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Both projects produce sufficient return, but the </w:t>
      </w:r>
      <w:proofErr w:type="gramStart"/>
      <w:r>
        <w:t>275 unit</w:t>
      </w:r>
      <w:proofErr w:type="gramEnd"/>
      <w:r>
        <w:t xml:space="preserve"> project produces a higher return than the 300 unit project</w:t>
      </w:r>
    </w:p>
    <w:p w14:paraId="2DA95035" w14:textId="77777777" w:rsidR="006B4BB4" w:rsidRDefault="006B4BB4" w:rsidP="006B4BB4">
      <w:pPr>
        <w:ind w:left="360"/>
      </w:pPr>
    </w:p>
    <w:p w14:paraId="5376C0CB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t>Which of the following is the usual progression for a real estate development project? (B)</w:t>
      </w:r>
    </w:p>
    <w:p w14:paraId="0DCF06CA" w14:textId="77777777" w:rsidR="006B4BB4" w:rsidRDefault="006B4BB4" w:rsidP="006B4BB4">
      <w:pPr>
        <w:keepNext/>
      </w:pPr>
    </w:p>
    <w:p w14:paraId="5A441B18" w14:textId="77777777" w:rsidR="006B4BB4" w:rsidRDefault="006B4BB4" w:rsidP="006B4BB4">
      <w:pPr>
        <w:ind w:left="360"/>
      </w:pPr>
      <w:r>
        <w:t>(A)</w:t>
      </w:r>
      <w:r>
        <w:tab/>
        <w:t>Land acquisition, completion, management, sale, construction</w:t>
      </w:r>
    </w:p>
    <w:p w14:paraId="01D04BE7" w14:textId="77777777" w:rsidR="006B4BB4" w:rsidRDefault="006B4BB4" w:rsidP="006B4BB4">
      <w:pPr>
        <w:ind w:left="360"/>
      </w:pPr>
      <w:r>
        <w:t>(B)</w:t>
      </w:r>
      <w:r>
        <w:tab/>
        <w:t>Land acquisition, construction, completion, management, sale</w:t>
      </w:r>
    </w:p>
    <w:p w14:paraId="2EFC8AC7" w14:textId="77777777" w:rsidR="006B4BB4" w:rsidRDefault="006B4BB4" w:rsidP="006B4BB4">
      <w:pPr>
        <w:ind w:left="360"/>
      </w:pPr>
      <w:r>
        <w:t>(C)</w:t>
      </w:r>
      <w:r>
        <w:tab/>
        <w:t>Land acquisition, construction, completion, sale, management</w:t>
      </w:r>
    </w:p>
    <w:p w14:paraId="2964AE11" w14:textId="77777777" w:rsidR="006B4BB4" w:rsidRDefault="006B4BB4" w:rsidP="006B4BB4">
      <w:pPr>
        <w:ind w:left="360"/>
      </w:pPr>
      <w:r>
        <w:t>(D)</w:t>
      </w:r>
      <w:r>
        <w:tab/>
        <w:t>Land acquisition, management, construction, completion, sale</w:t>
      </w:r>
    </w:p>
    <w:p w14:paraId="16768E61" w14:textId="77777777" w:rsidR="006B4BB4" w:rsidRDefault="006B4BB4" w:rsidP="006B4BB4"/>
    <w:p w14:paraId="5D40EEA9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lastRenderedPageBreak/>
        <w:t>Which of the following is a “soft cost” of construction? (A)</w:t>
      </w:r>
    </w:p>
    <w:p w14:paraId="1F10B7EB" w14:textId="77777777" w:rsidR="006B4BB4" w:rsidRDefault="006B4BB4" w:rsidP="006B4BB4">
      <w:pPr>
        <w:keepNext/>
      </w:pPr>
    </w:p>
    <w:p w14:paraId="5F6C62C6" w14:textId="77777777" w:rsidR="006B4BB4" w:rsidRDefault="006B4BB4" w:rsidP="006B4BB4">
      <w:pPr>
        <w:ind w:left="360"/>
      </w:pPr>
      <w:r>
        <w:t>(A)</w:t>
      </w:r>
      <w:r>
        <w:tab/>
        <w:t>The cost of the architectural drawings</w:t>
      </w:r>
    </w:p>
    <w:p w14:paraId="5C162CCE" w14:textId="77777777" w:rsidR="006B4BB4" w:rsidRDefault="006B4BB4" w:rsidP="006B4BB4">
      <w:pPr>
        <w:ind w:left="360"/>
      </w:pPr>
      <w:r>
        <w:t>(B)</w:t>
      </w:r>
      <w:r>
        <w:tab/>
        <w:t>The cost of pouring the foundation</w:t>
      </w:r>
    </w:p>
    <w:p w14:paraId="59C1C3BC" w14:textId="77777777" w:rsidR="006B4BB4" w:rsidRDefault="006B4BB4" w:rsidP="006B4BB4">
      <w:pPr>
        <w:ind w:left="360"/>
      </w:pPr>
      <w:r>
        <w:t>(C)</w:t>
      </w:r>
      <w:r>
        <w:tab/>
        <w:t>The cost of erecting the building</w:t>
      </w:r>
    </w:p>
    <w:p w14:paraId="797EE886" w14:textId="77777777" w:rsidR="006B4BB4" w:rsidRDefault="006B4BB4" w:rsidP="006B4BB4">
      <w:pPr>
        <w:ind w:left="360"/>
      </w:pPr>
      <w:r>
        <w:t>(D)</w:t>
      </w:r>
      <w:r>
        <w:tab/>
        <w:t>The cost of finishing the interior space</w:t>
      </w:r>
    </w:p>
    <w:p w14:paraId="14AB45BB" w14:textId="77777777" w:rsidR="006B4BB4" w:rsidRDefault="006B4BB4" w:rsidP="006B4BB4">
      <w:pPr>
        <w:ind w:left="360"/>
      </w:pPr>
    </w:p>
    <w:p w14:paraId="099EE3E3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t>Permanent funding commitments usually contain many funding contingencies.  Which of the following typically is NOT one of those contingencies? (A)</w:t>
      </w:r>
    </w:p>
    <w:p w14:paraId="2F9943D9" w14:textId="77777777" w:rsidR="006B4BB4" w:rsidRDefault="006B4BB4" w:rsidP="006B4BB4">
      <w:pPr>
        <w:keepNext/>
      </w:pPr>
    </w:p>
    <w:p w14:paraId="25CCA125" w14:textId="77777777" w:rsidR="006B4BB4" w:rsidRDefault="006B4BB4" w:rsidP="006B4BB4">
      <w:pPr>
        <w:ind w:left="360"/>
      </w:pPr>
      <w:r>
        <w:t>(A)</w:t>
      </w:r>
      <w:r>
        <w:tab/>
        <w:t>Approval of all prospective leases</w:t>
      </w:r>
    </w:p>
    <w:p w14:paraId="364EBC98" w14:textId="77777777" w:rsidR="006B4BB4" w:rsidRDefault="006B4BB4" w:rsidP="006B4BB4">
      <w:pPr>
        <w:ind w:left="360"/>
      </w:pPr>
      <w:r>
        <w:t>(B)</w:t>
      </w:r>
      <w:r>
        <w:tab/>
        <w:t>Approval of design changes or building material substitution</w:t>
      </w:r>
    </w:p>
    <w:p w14:paraId="05A5D6E2" w14:textId="77777777" w:rsidR="006B4BB4" w:rsidRDefault="006B4BB4" w:rsidP="006B4BB4">
      <w:pPr>
        <w:ind w:left="360"/>
      </w:pPr>
      <w:r>
        <w:t>(C)</w:t>
      </w:r>
      <w:r>
        <w:tab/>
        <w:t>Provisions for gap financing</w:t>
      </w:r>
    </w:p>
    <w:p w14:paraId="46315067" w14:textId="77777777" w:rsidR="006B4BB4" w:rsidRDefault="006B4BB4" w:rsidP="006B4BB4">
      <w:pPr>
        <w:ind w:left="360"/>
      </w:pPr>
      <w:r>
        <w:t>(D)</w:t>
      </w:r>
      <w:r>
        <w:tab/>
        <w:t>Minimum rent-up requirements</w:t>
      </w:r>
    </w:p>
    <w:p w14:paraId="6CE65103" w14:textId="77777777" w:rsidR="006B4BB4" w:rsidRDefault="006B4BB4" w:rsidP="006B4BB4"/>
    <w:p w14:paraId="5ABED8DF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t>Mini-perm loans usually refer to financing: (D)</w:t>
      </w:r>
    </w:p>
    <w:p w14:paraId="6692DBB8" w14:textId="77777777" w:rsidR="006B4BB4" w:rsidRDefault="006B4BB4" w:rsidP="006B4BB4">
      <w:pPr>
        <w:keepNext/>
      </w:pPr>
    </w:p>
    <w:p w14:paraId="2B041396" w14:textId="77777777" w:rsidR="006B4BB4" w:rsidRDefault="006B4BB4" w:rsidP="006B4BB4">
      <w:pPr>
        <w:ind w:left="360"/>
      </w:pPr>
      <w:r>
        <w:t>(A)</w:t>
      </w:r>
      <w:r>
        <w:tab/>
        <w:t>At local coffers</w:t>
      </w:r>
    </w:p>
    <w:p w14:paraId="567030FD" w14:textId="77777777" w:rsidR="006B4BB4" w:rsidRDefault="006B4BB4" w:rsidP="006B4BB4">
      <w:pPr>
        <w:ind w:left="360"/>
      </w:pPr>
      <w:r>
        <w:t>(B)</w:t>
      </w:r>
      <w:r>
        <w:tab/>
        <w:t>For lease-up period</w:t>
      </w:r>
    </w:p>
    <w:p w14:paraId="29144F66" w14:textId="77777777" w:rsidR="006B4BB4" w:rsidRDefault="006B4BB4" w:rsidP="006B4BB4">
      <w:pPr>
        <w:ind w:left="360"/>
      </w:pPr>
      <w:r>
        <w:t>(C)</w:t>
      </w:r>
      <w:r>
        <w:tab/>
        <w:t>For construction and all subsequent periods</w:t>
      </w:r>
    </w:p>
    <w:p w14:paraId="0B36CEB4" w14:textId="77777777" w:rsidR="006B4BB4" w:rsidRDefault="006B4BB4" w:rsidP="006B4BB4">
      <w:pPr>
        <w:ind w:left="360"/>
      </w:pPr>
      <w:r>
        <w:t>(D)</w:t>
      </w:r>
      <w:r>
        <w:tab/>
        <w:t>For construction, lease-up, and one or two subsequent years</w:t>
      </w:r>
    </w:p>
    <w:p w14:paraId="50A49047" w14:textId="77777777" w:rsidR="006B4BB4" w:rsidRDefault="006B4BB4" w:rsidP="006B4BB4">
      <w:pPr>
        <w:ind w:left="360"/>
      </w:pPr>
    </w:p>
    <w:p w14:paraId="543FD92C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t>The MOST common method of distributing funds provided by a construction loan is a: (C)</w:t>
      </w:r>
    </w:p>
    <w:p w14:paraId="307B3D9C" w14:textId="77777777" w:rsidR="006B4BB4" w:rsidRDefault="006B4BB4" w:rsidP="006B4BB4">
      <w:pPr>
        <w:keepNext/>
      </w:pPr>
    </w:p>
    <w:p w14:paraId="02F74E3C" w14:textId="77777777" w:rsidR="006B4BB4" w:rsidRDefault="006B4BB4" w:rsidP="006B4BB4">
      <w:pPr>
        <w:ind w:left="720" w:hanging="360"/>
      </w:pPr>
      <w:r>
        <w:t>(A)</w:t>
      </w:r>
      <w:r>
        <w:tab/>
        <w:t>Single lump sum of money at the closing of the loan</w:t>
      </w:r>
    </w:p>
    <w:p w14:paraId="64810EFD" w14:textId="77777777" w:rsidR="006B4BB4" w:rsidRDefault="006B4BB4" w:rsidP="006B4BB4">
      <w:pPr>
        <w:ind w:left="720" w:hanging="360"/>
      </w:pPr>
      <w:r>
        <w:t>(B)</w:t>
      </w:r>
      <w:r>
        <w:tab/>
        <w:t>Single lump sum of money at the end of the construction project to reimburse the developer for the project’s expenses and profit</w:t>
      </w:r>
    </w:p>
    <w:p w14:paraId="4628ECC9" w14:textId="77777777" w:rsidR="006B4BB4" w:rsidRDefault="006B4BB4" w:rsidP="006B4BB4">
      <w:pPr>
        <w:ind w:left="720" w:hanging="360"/>
      </w:pPr>
      <w:r>
        <w:t>(C)</w:t>
      </w:r>
      <w:r>
        <w:tab/>
        <w:t>Series of payments throughout the construction project to reimburse the developer for costs incurred since the previous payment</w:t>
      </w:r>
    </w:p>
    <w:p w14:paraId="2B10A294" w14:textId="77777777" w:rsidR="006B4BB4" w:rsidRDefault="006B4BB4" w:rsidP="006B4BB4">
      <w:pPr>
        <w:ind w:left="720" w:hanging="360"/>
      </w:pPr>
      <w:r>
        <w:t>(D)</w:t>
      </w:r>
      <w:r>
        <w:tab/>
        <w:t xml:space="preserve"> Series of payments throughout the construction project to reimburse the developer for anticipated expenses in the upcoming period</w:t>
      </w:r>
    </w:p>
    <w:p w14:paraId="3839CD26" w14:textId="77777777" w:rsidR="006B4BB4" w:rsidRDefault="006B4BB4" w:rsidP="006B4BB4">
      <w:pPr>
        <w:ind w:left="720" w:hanging="360"/>
      </w:pPr>
    </w:p>
    <w:p w14:paraId="1C800C4A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lastRenderedPageBreak/>
        <w:t>In comparison to permanent financing, the rates and rate variability for a construction loan would be: (B)</w:t>
      </w:r>
    </w:p>
    <w:p w14:paraId="7764326B" w14:textId="77777777" w:rsidR="006B4BB4" w:rsidRDefault="006B4BB4" w:rsidP="006B4BB4">
      <w:pPr>
        <w:keepNext/>
      </w:pPr>
    </w:p>
    <w:p w14:paraId="59EF3445" w14:textId="77777777" w:rsidR="006B4BB4" w:rsidRDefault="006B4BB4" w:rsidP="006B4BB4">
      <w:pPr>
        <w:tabs>
          <w:tab w:val="left" w:pos="1080"/>
          <w:tab w:val="left" w:pos="2880"/>
        </w:tabs>
        <w:ind w:left="720"/>
      </w:pPr>
      <w:r w:rsidRPr="00804764">
        <w:rPr>
          <w:u w:val="single"/>
        </w:rPr>
        <w:t>Interest Rates</w:t>
      </w:r>
      <w:r>
        <w:tab/>
      </w:r>
      <w:r w:rsidRPr="00804764">
        <w:rPr>
          <w:u w:val="single"/>
        </w:rPr>
        <w:t>Interest Rate Variability</w:t>
      </w:r>
    </w:p>
    <w:p w14:paraId="48B52F94" w14:textId="77777777" w:rsidR="006B4BB4" w:rsidRDefault="006B4BB4" w:rsidP="006B4BB4">
      <w:pPr>
        <w:tabs>
          <w:tab w:val="left" w:pos="1080"/>
          <w:tab w:val="left" w:pos="2880"/>
        </w:tabs>
        <w:ind w:left="720" w:hanging="360"/>
      </w:pPr>
      <w:r>
        <w:t>(A)</w:t>
      </w:r>
      <w:r>
        <w:tab/>
        <w:t>High</w:t>
      </w:r>
      <w:r>
        <w:tab/>
        <w:t>Steady</w:t>
      </w:r>
    </w:p>
    <w:p w14:paraId="69EF2BE9" w14:textId="77777777" w:rsidR="006B4BB4" w:rsidRDefault="006B4BB4" w:rsidP="006B4BB4">
      <w:pPr>
        <w:tabs>
          <w:tab w:val="left" w:pos="1080"/>
          <w:tab w:val="left" w:pos="2880"/>
        </w:tabs>
        <w:ind w:left="720" w:hanging="360"/>
      </w:pPr>
      <w:r>
        <w:t>(B)</w:t>
      </w:r>
      <w:r>
        <w:tab/>
        <w:t>High</w:t>
      </w:r>
      <w:r>
        <w:tab/>
        <w:t>Fluctuating</w:t>
      </w:r>
    </w:p>
    <w:p w14:paraId="1774801C" w14:textId="77777777" w:rsidR="006B4BB4" w:rsidRDefault="006B4BB4" w:rsidP="006B4BB4">
      <w:pPr>
        <w:tabs>
          <w:tab w:val="left" w:pos="1080"/>
          <w:tab w:val="left" w:pos="2880"/>
        </w:tabs>
        <w:ind w:left="720" w:hanging="360"/>
      </w:pPr>
      <w:r>
        <w:t>(C)</w:t>
      </w:r>
      <w:r>
        <w:tab/>
        <w:t>Low</w:t>
      </w:r>
      <w:r>
        <w:tab/>
        <w:t>Steady</w:t>
      </w:r>
    </w:p>
    <w:p w14:paraId="6B636C50" w14:textId="77777777" w:rsidR="006B4BB4" w:rsidRDefault="006B4BB4" w:rsidP="006B4BB4">
      <w:pPr>
        <w:tabs>
          <w:tab w:val="left" w:pos="1080"/>
          <w:tab w:val="left" w:pos="2880"/>
        </w:tabs>
        <w:ind w:left="720" w:hanging="360"/>
      </w:pPr>
      <w:r>
        <w:t>(D)</w:t>
      </w:r>
      <w:r>
        <w:tab/>
        <w:t>Low</w:t>
      </w:r>
      <w:r>
        <w:tab/>
        <w:t>Fluctuating</w:t>
      </w:r>
    </w:p>
    <w:p w14:paraId="603F3777" w14:textId="77777777" w:rsidR="006B4BB4" w:rsidRDefault="006B4BB4" w:rsidP="006B4BB4">
      <w:pPr>
        <w:tabs>
          <w:tab w:val="left" w:pos="1080"/>
          <w:tab w:val="left" w:pos="2880"/>
        </w:tabs>
        <w:ind w:left="720" w:hanging="360"/>
      </w:pPr>
    </w:p>
    <w:p w14:paraId="5781AC00" w14:textId="77777777" w:rsidR="006B4BB4" w:rsidRDefault="006B4BB4" w:rsidP="006B4BB4">
      <w:pPr>
        <w:keepNext/>
        <w:numPr>
          <w:ilvl w:val="0"/>
          <w:numId w:val="1"/>
        </w:numPr>
        <w:spacing w:after="0" w:line="240" w:lineRule="auto"/>
      </w:pPr>
      <w:r>
        <w:t>Interest on a construction loan is usually paid: (D)</w:t>
      </w:r>
    </w:p>
    <w:p w14:paraId="24B0734A" w14:textId="77777777" w:rsidR="006B4BB4" w:rsidRDefault="006B4BB4" w:rsidP="006B4BB4">
      <w:pPr>
        <w:keepNext/>
      </w:pPr>
    </w:p>
    <w:p w14:paraId="204397F4" w14:textId="77777777" w:rsidR="006B4BB4" w:rsidRDefault="006B4BB4" w:rsidP="006B4BB4">
      <w:pPr>
        <w:ind w:left="360"/>
      </w:pPr>
      <w:r>
        <w:t>(A)</w:t>
      </w:r>
      <w:r>
        <w:tab/>
        <w:t>Up front at the beginning of the loan</w:t>
      </w:r>
    </w:p>
    <w:p w14:paraId="5C293CB6" w14:textId="77777777" w:rsidR="006B4BB4" w:rsidRDefault="006B4BB4" w:rsidP="006B4BB4">
      <w:pPr>
        <w:ind w:left="360"/>
      </w:pPr>
      <w:r>
        <w:t>(B)</w:t>
      </w:r>
      <w:r>
        <w:tab/>
        <w:t>Periodically over the life of the loan</w:t>
      </w:r>
    </w:p>
    <w:p w14:paraId="350B007D" w14:textId="77777777" w:rsidR="006B4BB4" w:rsidRDefault="006B4BB4" w:rsidP="006B4BB4">
      <w:pPr>
        <w:ind w:left="360"/>
      </w:pPr>
      <w:r>
        <w:t>(C)</w:t>
      </w:r>
      <w:r>
        <w:tab/>
        <w:t>In quarterly installments over the life of the loan</w:t>
      </w:r>
    </w:p>
    <w:p w14:paraId="021E843F" w14:textId="77777777" w:rsidR="006B4BB4" w:rsidRDefault="006B4BB4" w:rsidP="006B4BB4">
      <w:pPr>
        <w:ind w:left="360"/>
      </w:pPr>
      <w:r>
        <w:t>(D)</w:t>
      </w:r>
      <w:r>
        <w:tab/>
        <w:t>At the end of the loan</w:t>
      </w:r>
    </w:p>
    <w:p w14:paraId="67B0EBCD" w14:textId="77777777" w:rsidR="002B0F29" w:rsidRDefault="002B0F29" w:rsidP="002B0F29"/>
    <w:p w14:paraId="4FA5DF45" w14:textId="27A45DD8" w:rsidR="002B0F29" w:rsidRPr="00C75C98" w:rsidRDefault="002B0F29" w:rsidP="002B0F29">
      <w:pPr>
        <w:rPr>
          <w:b/>
        </w:rPr>
      </w:pPr>
      <w:r>
        <w:t>Chapter 17</w:t>
      </w:r>
      <w:r w:rsidRPr="002B0F29">
        <w:rPr>
          <w:u w:val="single"/>
        </w:rPr>
        <w:t xml:space="preserve">: </w:t>
      </w:r>
      <w:r w:rsidRPr="002B0F29">
        <w:rPr>
          <w:u w:val="single"/>
        </w:rPr>
        <w:t>Financing Land Development Projects</w:t>
      </w:r>
    </w:p>
    <w:p w14:paraId="17AC7F8C" w14:textId="135E23C3" w:rsidR="002B0F29" w:rsidRDefault="002B0F29">
      <w:r>
        <w:t>True/False</w:t>
      </w:r>
    </w:p>
    <w:p w14:paraId="07216950" w14:textId="77777777" w:rsidR="002B0F29" w:rsidRDefault="002B0F29" w:rsidP="002B0F29">
      <w:pPr>
        <w:numPr>
          <w:ilvl w:val="0"/>
          <w:numId w:val="1"/>
        </w:numPr>
        <w:spacing w:after="0" w:line="240" w:lineRule="auto"/>
      </w:pPr>
      <w:r w:rsidRPr="00231705">
        <w:t>Option contracts are used to reserve a parcel of land so that it will not be sold to someone else, while the developer does preliminary analysis of the site</w:t>
      </w:r>
      <w:r>
        <w:t>.</w:t>
      </w:r>
      <w:r w:rsidRPr="00231705">
        <w:t xml:space="preserve"> </w:t>
      </w:r>
      <w:r w:rsidRPr="00011EF2">
        <w:t>(T)</w:t>
      </w:r>
    </w:p>
    <w:p w14:paraId="27D1D910" w14:textId="77777777" w:rsidR="002B0F29" w:rsidRPr="00011EF2" w:rsidRDefault="002B0F29" w:rsidP="002B0F29"/>
    <w:p w14:paraId="3880FABA" w14:textId="77777777" w:rsidR="002B0F29" w:rsidRDefault="002B0F29" w:rsidP="002B0F29">
      <w:pPr>
        <w:numPr>
          <w:ilvl w:val="0"/>
          <w:numId w:val="1"/>
        </w:numPr>
        <w:spacing w:after="0" w:line="240" w:lineRule="auto"/>
      </w:pPr>
      <w:r w:rsidRPr="00231705">
        <w:t xml:space="preserve">Lenders typically insist on a loan repayment rate that equal to the rate for which parcels are expected to sell. </w:t>
      </w:r>
      <w:r w:rsidRPr="00011EF2">
        <w:t>(F)</w:t>
      </w:r>
    </w:p>
    <w:p w14:paraId="471F8916" w14:textId="77777777" w:rsidR="002B0F29" w:rsidRPr="00011EF2" w:rsidRDefault="002B0F29" w:rsidP="002B0F29"/>
    <w:p w14:paraId="1FDAF0D4" w14:textId="77777777" w:rsidR="002B0F29" w:rsidRDefault="002B0F29" w:rsidP="002B0F29">
      <w:pPr>
        <w:numPr>
          <w:ilvl w:val="0"/>
          <w:numId w:val="1"/>
        </w:numPr>
        <w:spacing w:after="0" w:line="240" w:lineRule="auto"/>
      </w:pPr>
      <w:r w:rsidRPr="00231705">
        <w:t xml:space="preserve">The release price is the dollar amount of a loan that must be repaid when a lot is sold. </w:t>
      </w:r>
      <w:r w:rsidRPr="00011EF2">
        <w:t>(T)</w:t>
      </w:r>
    </w:p>
    <w:p w14:paraId="2D55B4B5" w14:textId="77777777" w:rsidR="002B0F29" w:rsidRPr="00011EF2" w:rsidRDefault="002B0F29" w:rsidP="002B0F29"/>
    <w:p w14:paraId="4C02465D" w14:textId="77777777" w:rsidR="002B0F29" w:rsidRDefault="002B0F29" w:rsidP="002B0F29">
      <w:pPr>
        <w:numPr>
          <w:ilvl w:val="0"/>
          <w:numId w:val="1"/>
        </w:numPr>
        <w:spacing w:after="0" w:line="240" w:lineRule="auto"/>
      </w:pPr>
      <w:r w:rsidRPr="00011EF2">
        <w:t>A feasibility study analyzes whether a tract can be purchased and developed profitably. (T)</w:t>
      </w:r>
    </w:p>
    <w:p w14:paraId="0E5249FC" w14:textId="77777777" w:rsidR="002B0F29" w:rsidRPr="00011EF2" w:rsidRDefault="002B0F29" w:rsidP="002B0F29"/>
    <w:p w14:paraId="05ED071E" w14:textId="77777777" w:rsidR="002B0F29" w:rsidRDefault="002B0F29" w:rsidP="002B0F29">
      <w:pPr>
        <w:numPr>
          <w:ilvl w:val="0"/>
          <w:numId w:val="1"/>
        </w:numPr>
        <w:spacing w:after="0" w:line="240" w:lineRule="auto"/>
      </w:pPr>
      <w:r>
        <w:t>An option contract does not preclude the landowner from selling the property to someone else after the expiration date. (T)</w:t>
      </w:r>
    </w:p>
    <w:p w14:paraId="7136B0B5" w14:textId="77777777" w:rsidR="002B0F29" w:rsidRDefault="002B0F29" w:rsidP="002B0F29"/>
    <w:p w14:paraId="5A261367" w14:textId="77777777" w:rsidR="002B0F29" w:rsidRDefault="002B0F29" w:rsidP="002B0F29">
      <w:pPr>
        <w:numPr>
          <w:ilvl w:val="0"/>
          <w:numId w:val="1"/>
        </w:numPr>
        <w:spacing w:after="0" w:line="240" w:lineRule="auto"/>
      </w:pPr>
      <w:r>
        <w:t>The release schedule refers to a schedule of expiring leases for existing tenants. (F)</w:t>
      </w:r>
    </w:p>
    <w:p w14:paraId="01C335CE" w14:textId="77777777" w:rsidR="002B0F29" w:rsidRDefault="002B0F29" w:rsidP="002B0F29"/>
    <w:p w14:paraId="38F3DC14" w14:textId="77777777" w:rsidR="002B0F29" w:rsidRDefault="002B0F29" w:rsidP="002B0F29">
      <w:pPr>
        <w:numPr>
          <w:ilvl w:val="0"/>
          <w:numId w:val="1"/>
        </w:numPr>
        <w:spacing w:after="0" w:line="240" w:lineRule="auto"/>
      </w:pPr>
      <w:r>
        <w:t>By using an option contract, a developer may profit from an appreciation in the property’s value over the option period. (T)</w:t>
      </w:r>
    </w:p>
    <w:p w14:paraId="7E4EC69A" w14:textId="77777777" w:rsidR="002B0F29" w:rsidRDefault="002B0F29" w:rsidP="002B0F29"/>
    <w:p w14:paraId="2F2602E6" w14:textId="77777777" w:rsidR="002B0F29" w:rsidRDefault="002B0F29" w:rsidP="002B0F29">
      <w:pPr>
        <w:numPr>
          <w:ilvl w:val="0"/>
          <w:numId w:val="1"/>
        </w:numPr>
        <w:spacing w:after="0" w:line="240" w:lineRule="auto"/>
      </w:pPr>
      <w:r>
        <w:lastRenderedPageBreak/>
        <w:t>In most instances, a developer’s repayment rate is set so that the development loan will be repaid at the exact point that 100% of total project revenue is realized. (F)</w:t>
      </w:r>
    </w:p>
    <w:p w14:paraId="6049FC42" w14:textId="77777777" w:rsidR="002B0F29" w:rsidRDefault="002B0F29" w:rsidP="002B0F29"/>
    <w:p w14:paraId="220ABDDC" w14:textId="77777777" w:rsidR="003F0ED3" w:rsidRDefault="003F0ED3" w:rsidP="003F0ED3">
      <w:pPr>
        <w:rPr>
          <w:b/>
        </w:rPr>
      </w:pPr>
      <w:r>
        <w:rPr>
          <w:b/>
        </w:rPr>
        <w:t>MULTIPLE CHOICE</w:t>
      </w:r>
    </w:p>
    <w:p w14:paraId="112254B3" w14:textId="77777777" w:rsidR="003F0ED3" w:rsidRDefault="003F0ED3" w:rsidP="003F0ED3"/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3556"/>
        <w:gridCol w:w="1330"/>
      </w:tblGrid>
      <w:tr w:rsidR="003F0ED3" w:rsidRPr="00231705" w14:paraId="630BD27A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1E35" w14:textId="77777777" w:rsidR="003F0ED3" w:rsidRPr="00231705" w:rsidRDefault="003F0ED3" w:rsidP="009D56BB">
            <w:pPr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Total sales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C686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$10,000,000</w:t>
            </w:r>
          </w:p>
        </w:tc>
      </w:tr>
      <w:tr w:rsidR="003F0ED3" w:rsidRPr="00231705" w14:paraId="4D5D7707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7D51" w14:textId="77777777" w:rsidR="003F0ED3" w:rsidRPr="00231705" w:rsidRDefault="003F0ED3" w:rsidP="009D56BB">
            <w:pPr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Less: Development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74F3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6,000,000</w:t>
            </w:r>
          </w:p>
        </w:tc>
      </w:tr>
      <w:tr w:rsidR="003F0ED3" w:rsidRPr="00231705" w14:paraId="1B640C8A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1ED6" w14:textId="77777777" w:rsidR="003F0ED3" w:rsidRPr="00231705" w:rsidRDefault="003F0ED3" w:rsidP="009D56BB">
            <w:pPr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Less: Land asking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7C2AD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1,000,000</w:t>
            </w:r>
          </w:p>
        </w:tc>
      </w:tr>
      <w:tr w:rsidR="003F0ED3" w:rsidRPr="00231705" w14:paraId="4B41F1E9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CB9E" w14:textId="77777777" w:rsidR="003F0ED3" w:rsidRPr="00231705" w:rsidRDefault="003F0ED3" w:rsidP="009D56BB">
            <w:pPr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Potential gross profit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6329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$3,000,000</w:t>
            </w:r>
          </w:p>
        </w:tc>
      </w:tr>
      <w:tr w:rsidR="003F0ED3" w:rsidRPr="00231705" w14:paraId="0831EDEF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6591" w14:textId="77777777" w:rsidR="003F0ED3" w:rsidRPr="00231705" w:rsidRDefault="003F0ED3" w:rsidP="009D56BB">
            <w:pPr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Less: Admin., legal, commissions,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73110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1,500,000</w:t>
            </w:r>
          </w:p>
        </w:tc>
      </w:tr>
      <w:tr w:rsidR="003F0ED3" w:rsidRPr="00231705" w14:paraId="12767FCE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A95C" w14:textId="77777777" w:rsidR="003F0ED3" w:rsidRPr="00231705" w:rsidRDefault="003F0ED3" w:rsidP="009D56BB">
            <w:pPr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Potential net profit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F4B2FD3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$1,500,000</w:t>
            </w:r>
          </w:p>
        </w:tc>
      </w:tr>
    </w:tbl>
    <w:p w14:paraId="6711C69E" w14:textId="77777777" w:rsidR="003F0ED3" w:rsidRDefault="003F0ED3" w:rsidP="003F0ED3"/>
    <w:p w14:paraId="2FFD91DD" w14:textId="77777777" w:rsidR="003F0ED3" w:rsidRDefault="003F0ED3" w:rsidP="003F0ED3">
      <w:pPr>
        <w:keepNext/>
        <w:numPr>
          <w:ilvl w:val="0"/>
          <w:numId w:val="1"/>
        </w:numPr>
        <w:spacing w:after="0" w:line="240" w:lineRule="auto"/>
      </w:pPr>
      <w:r>
        <w:t>Consider the feasibility study shown in the table above. What is the return on total cost for the proposed project? (A)</w:t>
      </w:r>
    </w:p>
    <w:p w14:paraId="2DD1856E" w14:textId="77777777" w:rsidR="003F0ED3" w:rsidRDefault="003F0ED3" w:rsidP="003F0ED3">
      <w:pPr>
        <w:keepNext/>
      </w:pPr>
    </w:p>
    <w:p w14:paraId="59F8A500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15.0%</w:t>
      </w:r>
    </w:p>
    <w:p w14:paraId="32DEDB40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17.6%</w:t>
      </w:r>
    </w:p>
    <w:p w14:paraId="2A8DEF75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21.4%</w:t>
      </w:r>
    </w:p>
    <w:p w14:paraId="222820BD" w14:textId="77777777" w:rsidR="003F0ED3" w:rsidRDefault="003F0ED3" w:rsidP="003F0ED3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150.0%</w:t>
      </w:r>
    </w:p>
    <w:p w14:paraId="787CC634" w14:textId="77777777" w:rsidR="003F0ED3" w:rsidRDefault="003F0ED3" w:rsidP="003F0ED3">
      <w:pPr>
        <w:ind w:left="360"/>
      </w:pPr>
    </w:p>
    <w:p w14:paraId="65CCA709" w14:textId="77777777" w:rsidR="003F0ED3" w:rsidRDefault="003F0ED3" w:rsidP="003F0ED3">
      <w:pPr>
        <w:keepNext/>
        <w:numPr>
          <w:ilvl w:val="0"/>
          <w:numId w:val="1"/>
        </w:numPr>
        <w:spacing w:after="0" w:line="240" w:lineRule="auto"/>
      </w:pPr>
      <w:r>
        <w:t>Refer to the information in the previous question. You have been advised that sales revenues may be 10 percent lower and/or development costs may be 10 percent higher. Performing a sensitivity analysis, you conclude: (A)</w:t>
      </w:r>
    </w:p>
    <w:p w14:paraId="7730DEB4" w14:textId="77777777" w:rsidR="003F0ED3" w:rsidRDefault="003F0ED3" w:rsidP="003F0ED3">
      <w:pPr>
        <w:keepNext/>
      </w:pPr>
    </w:p>
    <w:p w14:paraId="28DCA8D0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A 10 percent decrease in sales revenues would have a bigger impact on returns than a 10 percent increase in development </w:t>
      </w:r>
      <w:proofErr w:type="gramStart"/>
      <w:r>
        <w:t>costs</w:t>
      </w:r>
      <w:proofErr w:type="gramEnd"/>
    </w:p>
    <w:p w14:paraId="3444EC22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A 10 percent increase in development costs would have a bigger impact on returns than a 10 percent decrease in sales </w:t>
      </w:r>
      <w:proofErr w:type="gramStart"/>
      <w:r>
        <w:t>revenues</w:t>
      </w:r>
      <w:proofErr w:type="gramEnd"/>
    </w:p>
    <w:p w14:paraId="5323B382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A 10 percent increase in development costs and a 10 percent decrease in sales revenues would have opposite impacts on returns, canceling each other out and having no impact on </w:t>
      </w:r>
      <w:proofErr w:type="gramStart"/>
      <w:r>
        <w:t>returns</w:t>
      </w:r>
      <w:proofErr w:type="gramEnd"/>
    </w:p>
    <w:p w14:paraId="1BAA764B" w14:textId="77777777" w:rsidR="003F0ED3" w:rsidRDefault="003F0ED3" w:rsidP="003F0ED3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231705">
        <w:t>Both factors would have such a small impact, that there is no reason to be concerned about either a 10 percent increase in development costs or a 10 per</w:t>
      </w:r>
      <w:r>
        <w:t xml:space="preserve">cent decrease in sales </w:t>
      </w:r>
      <w:proofErr w:type="gramStart"/>
      <w:r>
        <w:t>revenues</w:t>
      </w:r>
      <w:proofErr w:type="gramEnd"/>
    </w:p>
    <w:p w14:paraId="7588DC95" w14:textId="77777777" w:rsidR="003F0ED3" w:rsidRDefault="003F0ED3" w:rsidP="003F0ED3">
      <w:pPr>
        <w:ind w:left="360"/>
      </w:pPr>
    </w:p>
    <w:p w14:paraId="1E8328F5" w14:textId="77777777" w:rsidR="003F0ED3" w:rsidRDefault="003F0ED3" w:rsidP="003F0ED3">
      <w:pPr>
        <w:ind w:left="360"/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108"/>
        <w:gridCol w:w="1366"/>
        <w:gridCol w:w="1052"/>
      </w:tblGrid>
      <w:tr w:rsidR="003F0ED3" w:rsidRPr="00231705" w14:paraId="74C3DC3E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F6FA" w14:textId="77777777" w:rsidR="003F0ED3" w:rsidRPr="00231705" w:rsidRDefault="003F0ED3" w:rsidP="009D56BB">
            <w:pPr>
              <w:jc w:val="center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A298" w14:textId="77777777" w:rsidR="003F0ED3" w:rsidRPr="00231705" w:rsidRDefault="003F0ED3" w:rsidP="009D56BB">
            <w:pPr>
              <w:jc w:val="center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Construction</w:t>
            </w:r>
            <w:r w:rsidRPr="00231705">
              <w:rPr>
                <w:rFonts w:eastAsia="Times New Roman"/>
              </w:rPr>
              <w:br/>
              <w:t>Draw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8FE3" w14:textId="77777777" w:rsidR="003F0ED3" w:rsidRPr="00231705" w:rsidRDefault="003F0ED3" w:rsidP="009D56BB">
            <w:pPr>
              <w:jc w:val="center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Sales</w:t>
            </w:r>
            <w:r w:rsidRPr="00231705">
              <w:rPr>
                <w:rFonts w:eastAsia="Times New Roman"/>
              </w:rPr>
              <w:br/>
              <w:t>Revenue</w:t>
            </w:r>
          </w:p>
        </w:tc>
      </w:tr>
      <w:tr w:rsidR="003F0ED3" w:rsidRPr="00231705" w14:paraId="25E36541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1C21" w14:textId="77777777" w:rsidR="003F0ED3" w:rsidRPr="00231705" w:rsidRDefault="003F0ED3" w:rsidP="009D56BB">
            <w:pPr>
              <w:jc w:val="center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DD28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FFBB" w14:textId="77777777" w:rsidR="003F0ED3" w:rsidRPr="00231705" w:rsidRDefault="003F0ED3" w:rsidP="009D56BB">
            <w:pPr>
              <w:rPr>
                <w:rFonts w:eastAsia="Times New Roman"/>
              </w:rPr>
            </w:pPr>
          </w:p>
        </w:tc>
      </w:tr>
      <w:tr w:rsidR="003F0ED3" w:rsidRPr="00231705" w14:paraId="30E444F7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2A8F" w14:textId="77777777" w:rsidR="003F0ED3" w:rsidRPr="00231705" w:rsidRDefault="003F0ED3" w:rsidP="009D56BB">
            <w:pPr>
              <w:jc w:val="center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6F6A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0994" w14:textId="77777777" w:rsidR="003F0ED3" w:rsidRPr="00231705" w:rsidRDefault="003F0ED3" w:rsidP="009D56BB">
            <w:pPr>
              <w:rPr>
                <w:rFonts w:eastAsia="Times New Roman"/>
              </w:rPr>
            </w:pPr>
          </w:p>
        </w:tc>
      </w:tr>
      <w:tr w:rsidR="003F0ED3" w:rsidRPr="00231705" w14:paraId="2A53669B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752C" w14:textId="77777777" w:rsidR="003F0ED3" w:rsidRPr="00231705" w:rsidRDefault="003F0ED3" w:rsidP="009D56BB">
            <w:pPr>
              <w:jc w:val="center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F0BB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DDF2" w14:textId="77777777" w:rsidR="003F0ED3" w:rsidRPr="00231705" w:rsidRDefault="003F0ED3" w:rsidP="009D56BB">
            <w:pPr>
              <w:rPr>
                <w:rFonts w:eastAsia="Times New Roman"/>
              </w:rPr>
            </w:pPr>
          </w:p>
        </w:tc>
      </w:tr>
      <w:tr w:rsidR="003F0ED3" w:rsidRPr="00231705" w14:paraId="00212A88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0C0B" w14:textId="77777777" w:rsidR="003F0ED3" w:rsidRPr="00231705" w:rsidRDefault="003F0ED3" w:rsidP="009D56BB">
            <w:pPr>
              <w:jc w:val="center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E3A1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64F8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$600,000</w:t>
            </w:r>
          </w:p>
        </w:tc>
      </w:tr>
      <w:tr w:rsidR="003F0ED3" w:rsidRPr="00231705" w14:paraId="54B79F6D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4BDF" w14:textId="77777777" w:rsidR="003F0ED3" w:rsidRPr="00231705" w:rsidRDefault="003F0ED3" w:rsidP="009D56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60C9" w14:textId="77777777" w:rsidR="003F0ED3" w:rsidRPr="00231705" w:rsidRDefault="003F0ED3" w:rsidP="009D56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DEC2" w14:textId="77777777" w:rsidR="003F0ED3" w:rsidRPr="00231705" w:rsidRDefault="003F0ED3" w:rsidP="009D56BB">
            <w:pPr>
              <w:rPr>
                <w:rFonts w:eastAsia="Times New Roman"/>
              </w:rPr>
            </w:pPr>
          </w:p>
        </w:tc>
      </w:tr>
      <w:tr w:rsidR="003F0ED3" w:rsidRPr="00231705" w14:paraId="38A49367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0878" w14:textId="77777777" w:rsidR="003F0ED3" w:rsidRPr="00231705" w:rsidRDefault="003F0ED3" w:rsidP="009D56BB">
            <w:pPr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9E57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$450,000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032AB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$600,000</w:t>
            </w:r>
          </w:p>
        </w:tc>
      </w:tr>
      <w:tr w:rsidR="003F0ED3" w:rsidRPr="00231705" w14:paraId="6220663C" w14:textId="77777777" w:rsidTr="009D56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B9A0" w14:textId="77777777" w:rsidR="003F0ED3" w:rsidRPr="00231705" w:rsidRDefault="003F0ED3" w:rsidP="009D56BB">
            <w:pPr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Present value @ 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F57B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$441,883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5F07" w14:textId="77777777" w:rsidR="003F0ED3" w:rsidRPr="00231705" w:rsidRDefault="003F0ED3" w:rsidP="009D56BB">
            <w:pPr>
              <w:jc w:val="right"/>
              <w:rPr>
                <w:rFonts w:eastAsia="Times New Roman"/>
              </w:rPr>
            </w:pPr>
            <w:r w:rsidRPr="00231705">
              <w:rPr>
                <w:rFonts w:eastAsia="Times New Roman"/>
              </w:rPr>
              <w:t>$576,588</w:t>
            </w:r>
          </w:p>
        </w:tc>
      </w:tr>
    </w:tbl>
    <w:p w14:paraId="0FFEEBB5" w14:textId="77777777" w:rsidR="003F0ED3" w:rsidRDefault="003F0ED3" w:rsidP="003F0ED3">
      <w:pPr>
        <w:keepNext/>
      </w:pPr>
    </w:p>
    <w:p w14:paraId="41A54569" w14:textId="77777777" w:rsidR="003F0ED3" w:rsidRDefault="003F0ED3" w:rsidP="003F0ED3">
      <w:pPr>
        <w:keepNext/>
        <w:numPr>
          <w:ilvl w:val="0"/>
          <w:numId w:val="1"/>
        </w:numPr>
        <w:spacing w:after="0" w:line="240" w:lineRule="auto"/>
      </w:pPr>
      <w:r>
        <w:t>Consider the table above, which summarizes monthly construction draws and sales revenues. What is the percent of lot sales revenue that needs to be used to repay the loan? (C)</w:t>
      </w:r>
    </w:p>
    <w:p w14:paraId="7C64B1FF" w14:textId="77777777" w:rsidR="003F0ED3" w:rsidRDefault="003F0ED3" w:rsidP="003F0ED3">
      <w:pPr>
        <w:keepNext/>
      </w:pPr>
    </w:p>
    <w:p w14:paraId="3E0D7035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4.0%</w:t>
      </w:r>
    </w:p>
    <w:p w14:paraId="249682BD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75.0%</w:t>
      </w:r>
    </w:p>
    <w:p w14:paraId="3D224C33" w14:textId="77777777" w:rsidR="003F0ED3" w:rsidRDefault="003F0ED3" w:rsidP="003F0ED3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76.6%</w:t>
      </w:r>
    </w:p>
    <w:p w14:paraId="67D21B90" w14:textId="77777777" w:rsidR="003F0ED3" w:rsidRDefault="003F0ED3" w:rsidP="003F0ED3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33.3%</w:t>
      </w:r>
    </w:p>
    <w:p w14:paraId="027857C1" w14:textId="77777777" w:rsidR="003F0ED3" w:rsidRDefault="003F0ED3" w:rsidP="003F0ED3">
      <w:pPr>
        <w:ind w:left="360"/>
      </w:pPr>
    </w:p>
    <w:p w14:paraId="5DCB44ED" w14:textId="77777777" w:rsidR="003F0ED3" w:rsidRDefault="003F0ED3" w:rsidP="003F0ED3">
      <w:pPr>
        <w:keepNext/>
        <w:numPr>
          <w:ilvl w:val="0"/>
          <w:numId w:val="1"/>
        </w:numPr>
        <w:spacing w:after="0" w:line="240" w:lineRule="auto"/>
      </w:pPr>
      <w:r>
        <w:t>The land development industry is best characterized by which of the following statements? (B)</w:t>
      </w:r>
    </w:p>
    <w:p w14:paraId="5A2032AE" w14:textId="77777777" w:rsidR="003F0ED3" w:rsidRDefault="003F0ED3" w:rsidP="003F0ED3">
      <w:pPr>
        <w:keepNext/>
      </w:pPr>
    </w:p>
    <w:p w14:paraId="20453459" w14:textId="77777777" w:rsidR="003F0ED3" w:rsidRDefault="003F0ED3" w:rsidP="003F0ED3">
      <w:pPr>
        <w:ind w:left="360"/>
      </w:pPr>
      <w:r>
        <w:t>(A)</w:t>
      </w:r>
      <w:r>
        <w:tab/>
        <w:t>The land development industry is dominated by relatively few national competitors</w:t>
      </w:r>
    </w:p>
    <w:p w14:paraId="19F60CD5" w14:textId="77777777" w:rsidR="003F0ED3" w:rsidRDefault="003F0ED3" w:rsidP="003F0ED3">
      <w:pPr>
        <w:ind w:left="720" w:hanging="360"/>
      </w:pPr>
      <w:r>
        <w:t>(B)</w:t>
      </w:r>
      <w:r>
        <w:tab/>
        <w:t>The land development industry is highly fragmented, localized, and extremely competitive</w:t>
      </w:r>
    </w:p>
    <w:p w14:paraId="0F56FA55" w14:textId="77777777" w:rsidR="003F0ED3" w:rsidRDefault="003F0ED3" w:rsidP="003F0ED3">
      <w:pPr>
        <w:ind w:left="360"/>
      </w:pPr>
      <w:r>
        <w:t>(C)</w:t>
      </w:r>
      <w:r>
        <w:tab/>
        <w:t>Land development and project development are synonymous</w:t>
      </w:r>
    </w:p>
    <w:p w14:paraId="16CE5623" w14:textId="77777777" w:rsidR="003F0ED3" w:rsidRDefault="003F0ED3" w:rsidP="003F0ED3">
      <w:pPr>
        <w:ind w:left="720" w:hanging="360"/>
      </w:pPr>
      <w:r>
        <w:t>(D) The production technologies and market risks involved in land development are essentially the same as those in project development</w:t>
      </w:r>
    </w:p>
    <w:p w14:paraId="04CB4C98" w14:textId="77777777" w:rsidR="003F0ED3" w:rsidRDefault="003F0ED3" w:rsidP="003F0ED3"/>
    <w:p w14:paraId="06460876" w14:textId="77777777" w:rsidR="003F0ED3" w:rsidRDefault="003F0ED3" w:rsidP="003F0ED3">
      <w:pPr>
        <w:keepNext/>
        <w:numPr>
          <w:ilvl w:val="0"/>
          <w:numId w:val="1"/>
        </w:numPr>
        <w:spacing w:after="0" w:line="240" w:lineRule="auto"/>
      </w:pPr>
      <w:r>
        <w:t>Which of the following is the MOST LIKELY sequence of events in the land development process? (C)</w:t>
      </w:r>
    </w:p>
    <w:p w14:paraId="47BF54E8" w14:textId="77777777" w:rsidR="003F0ED3" w:rsidRDefault="003F0ED3" w:rsidP="003F0ED3">
      <w:pPr>
        <w:keepNext/>
      </w:pPr>
    </w:p>
    <w:p w14:paraId="12293169" w14:textId="77777777" w:rsidR="003F0ED3" w:rsidRDefault="003F0ED3" w:rsidP="003F0ED3">
      <w:pPr>
        <w:ind w:left="720" w:hanging="360"/>
      </w:pPr>
      <w:r>
        <w:t>(A)</w:t>
      </w:r>
      <w:r>
        <w:tab/>
        <w:t xml:space="preserve">Inspect site, perform feasibility analysis, implement marketing program, purchase </w:t>
      </w:r>
      <w:proofErr w:type="gramStart"/>
      <w:r>
        <w:t>land</w:t>
      </w:r>
      <w:proofErr w:type="gramEnd"/>
      <w:r>
        <w:t xml:space="preserve"> and begin construction of improvements</w:t>
      </w:r>
    </w:p>
    <w:p w14:paraId="5159368D" w14:textId="77777777" w:rsidR="003F0ED3" w:rsidRDefault="003F0ED3" w:rsidP="003F0ED3">
      <w:pPr>
        <w:ind w:left="720" w:hanging="360"/>
      </w:pPr>
      <w:r>
        <w:t>(B)</w:t>
      </w:r>
      <w:r>
        <w:tab/>
        <w:t xml:space="preserve">Inspect site, purchase </w:t>
      </w:r>
      <w:proofErr w:type="gramStart"/>
      <w:r>
        <w:t>land</w:t>
      </w:r>
      <w:proofErr w:type="gramEnd"/>
      <w:r>
        <w:t xml:space="preserve"> and begin construction of improvements, perform feasibility analysis, implement marketing program</w:t>
      </w:r>
    </w:p>
    <w:p w14:paraId="668E9BE8" w14:textId="77777777" w:rsidR="003F0ED3" w:rsidRDefault="003F0ED3" w:rsidP="003F0ED3">
      <w:pPr>
        <w:ind w:left="720" w:hanging="360"/>
      </w:pPr>
      <w:r>
        <w:t>(C)</w:t>
      </w:r>
      <w:r>
        <w:tab/>
        <w:t xml:space="preserve">Inspect site, perform feasibility analysis, purchase </w:t>
      </w:r>
      <w:proofErr w:type="gramStart"/>
      <w:r>
        <w:t>land</w:t>
      </w:r>
      <w:proofErr w:type="gramEnd"/>
      <w:r>
        <w:t xml:space="preserve"> and begin construction of improvements, implement marketing program</w:t>
      </w:r>
    </w:p>
    <w:p w14:paraId="08000793" w14:textId="77777777" w:rsidR="003F0ED3" w:rsidRDefault="003F0ED3" w:rsidP="003F0ED3">
      <w:pPr>
        <w:ind w:left="720" w:hanging="360"/>
      </w:pPr>
      <w:r>
        <w:t>(D)</w:t>
      </w:r>
      <w:r>
        <w:tab/>
        <w:t>Purchase land, perform feasibility analysis, perform preliminary market study, begin construction of improvements, implement marketing program</w:t>
      </w:r>
    </w:p>
    <w:p w14:paraId="6CE67668" w14:textId="77777777" w:rsidR="003F0ED3" w:rsidRDefault="003F0ED3" w:rsidP="003F0ED3">
      <w:pPr>
        <w:keepNext/>
        <w:numPr>
          <w:ilvl w:val="0"/>
          <w:numId w:val="1"/>
        </w:numPr>
        <w:spacing w:after="0" w:line="240" w:lineRule="auto"/>
      </w:pPr>
      <w:r>
        <w:t>Generally, which of the following is FALSE regarding an option contract? (C)</w:t>
      </w:r>
    </w:p>
    <w:p w14:paraId="60596B11" w14:textId="77777777" w:rsidR="003F0ED3" w:rsidRDefault="003F0ED3" w:rsidP="003F0ED3">
      <w:pPr>
        <w:keepNext/>
      </w:pPr>
    </w:p>
    <w:p w14:paraId="616D4B9B" w14:textId="77777777" w:rsidR="003F0ED3" w:rsidRDefault="003F0ED3" w:rsidP="003F0ED3">
      <w:pPr>
        <w:ind w:left="720" w:hanging="360"/>
      </w:pPr>
      <w:r>
        <w:t>(A)</w:t>
      </w:r>
      <w:r>
        <w:tab/>
        <w:t>An option contract allows the developer to perform a preliminary market study and feasibility analysis</w:t>
      </w:r>
    </w:p>
    <w:p w14:paraId="38FA70BF" w14:textId="77777777" w:rsidR="003F0ED3" w:rsidRDefault="003F0ED3" w:rsidP="003F0ED3">
      <w:pPr>
        <w:ind w:left="720" w:hanging="360"/>
      </w:pPr>
      <w:r>
        <w:lastRenderedPageBreak/>
        <w:t>(B)</w:t>
      </w:r>
      <w:r>
        <w:tab/>
        <w:t>If the developer decides to purchase a property, the price of an option is applied towards the price of the property</w:t>
      </w:r>
    </w:p>
    <w:p w14:paraId="7AC41764" w14:textId="77777777" w:rsidR="003F0ED3" w:rsidRDefault="003F0ED3" w:rsidP="003F0ED3">
      <w:pPr>
        <w:ind w:left="720" w:hanging="360"/>
      </w:pPr>
      <w:r>
        <w:t>(C)</w:t>
      </w:r>
      <w:r>
        <w:tab/>
        <w:t>If the developer decides not to purchase the property, the landowner will refund any money paid for the option</w:t>
      </w:r>
    </w:p>
    <w:p w14:paraId="4FC24685" w14:textId="77777777" w:rsidR="003F0ED3" w:rsidRDefault="003F0ED3" w:rsidP="003F0ED3">
      <w:pPr>
        <w:ind w:left="720" w:hanging="360"/>
      </w:pPr>
      <w:r>
        <w:t>(D)</w:t>
      </w:r>
      <w:r>
        <w:tab/>
        <w:t>An option contract provides the developer with the assurance that a property will not be sold over the course of the option period</w:t>
      </w:r>
    </w:p>
    <w:p w14:paraId="6B184B6F" w14:textId="77777777" w:rsidR="003F0ED3" w:rsidRDefault="003F0ED3" w:rsidP="003F0ED3">
      <w:pPr>
        <w:ind w:left="360"/>
      </w:pPr>
    </w:p>
    <w:p w14:paraId="1E12C97A" w14:textId="77777777" w:rsidR="003F0ED3" w:rsidRDefault="003F0ED3" w:rsidP="003F0ED3">
      <w:pPr>
        <w:keepNext/>
        <w:numPr>
          <w:ilvl w:val="0"/>
          <w:numId w:val="1"/>
        </w:numPr>
        <w:spacing w:after="0" w:line="240" w:lineRule="auto"/>
      </w:pPr>
      <w:r>
        <w:t>Each parcel of land in a new development is selling for $15,000 and the total project revenue is estimated to be $5,000,000.  The project lender has stated that the loan should be paid off when 80% of the total project revenue has been earned.  The total loan amount is $3,500,000.  What is the release price for each parcel? (B)</w:t>
      </w:r>
    </w:p>
    <w:p w14:paraId="51C81361" w14:textId="77777777" w:rsidR="003F0ED3" w:rsidRDefault="003F0ED3" w:rsidP="003F0ED3">
      <w:pPr>
        <w:keepNext/>
      </w:pPr>
    </w:p>
    <w:p w14:paraId="039C43B6" w14:textId="77777777" w:rsidR="003F0ED3" w:rsidRDefault="003F0ED3" w:rsidP="003F0ED3">
      <w:pPr>
        <w:ind w:left="360"/>
      </w:pPr>
      <w:r>
        <w:t>(A)</w:t>
      </w:r>
      <w:r>
        <w:tab/>
        <w:t>$8,400</w:t>
      </w:r>
    </w:p>
    <w:p w14:paraId="1CDE5DEF" w14:textId="77777777" w:rsidR="003F0ED3" w:rsidRDefault="003F0ED3" w:rsidP="003F0ED3">
      <w:pPr>
        <w:ind w:left="360"/>
      </w:pPr>
      <w:r>
        <w:t>(B)</w:t>
      </w:r>
      <w:r>
        <w:tab/>
        <w:t>$13,215</w:t>
      </w:r>
    </w:p>
    <w:p w14:paraId="19C651E0" w14:textId="77777777" w:rsidR="003F0ED3" w:rsidRDefault="003F0ED3" w:rsidP="003F0ED3">
      <w:pPr>
        <w:ind w:left="360"/>
      </w:pPr>
      <w:r>
        <w:t>(C)</w:t>
      </w:r>
      <w:r>
        <w:tab/>
        <w:t>$18,750</w:t>
      </w:r>
    </w:p>
    <w:p w14:paraId="683FACC1" w14:textId="77777777" w:rsidR="003F0ED3" w:rsidRDefault="003F0ED3" w:rsidP="003F0ED3">
      <w:pPr>
        <w:ind w:left="360"/>
      </w:pPr>
      <w:r>
        <w:t>(D)</w:t>
      </w:r>
      <w:r>
        <w:tab/>
        <w:t>None of the above</w:t>
      </w:r>
    </w:p>
    <w:p w14:paraId="1D8EB779" w14:textId="77777777" w:rsidR="002B0F29" w:rsidRDefault="002B0F29"/>
    <w:sectPr w:rsidR="002B0F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2280" w14:textId="77777777" w:rsidR="006910A5" w:rsidRDefault="006910A5" w:rsidP="006910A5">
      <w:pPr>
        <w:spacing w:after="0" w:line="240" w:lineRule="auto"/>
      </w:pPr>
      <w:r>
        <w:separator/>
      </w:r>
    </w:p>
  </w:endnote>
  <w:endnote w:type="continuationSeparator" w:id="0">
    <w:p w14:paraId="7888174C" w14:textId="77777777" w:rsidR="006910A5" w:rsidRDefault="006910A5" w:rsidP="0069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70BD" w14:textId="77777777" w:rsidR="006910A5" w:rsidRDefault="006910A5" w:rsidP="006910A5">
      <w:pPr>
        <w:spacing w:after="0" w:line="240" w:lineRule="auto"/>
      </w:pPr>
      <w:r>
        <w:separator/>
      </w:r>
    </w:p>
  </w:footnote>
  <w:footnote w:type="continuationSeparator" w:id="0">
    <w:p w14:paraId="3D12DDC9" w14:textId="77777777" w:rsidR="006910A5" w:rsidRDefault="006910A5" w:rsidP="0069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6910A5" w14:paraId="7A52D404" w14:textId="77777777" w:rsidTr="006910A5">
      <w:tc>
        <w:tcPr>
          <w:tcW w:w="4508" w:type="dxa"/>
        </w:tcPr>
        <w:p w14:paraId="5E5C8464" w14:textId="5781F015" w:rsidR="006910A5" w:rsidRDefault="006910A5" w:rsidP="006910A5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  <w:tc>
        <w:tcPr>
          <w:tcW w:w="4508" w:type="dxa"/>
        </w:tcPr>
        <w:p w14:paraId="1E4FE6B8" w14:textId="437E1895" w:rsidR="006910A5" w:rsidRDefault="006910A5" w:rsidP="006910A5">
          <w:pPr>
            <w:pStyle w:val="Header"/>
            <w:rPr>
              <w:rtl/>
            </w:rPr>
          </w:pPr>
          <w:r>
            <w:t xml:space="preserve">Instructor: Micheal Humphries </w:t>
          </w:r>
        </w:p>
      </w:tc>
    </w:tr>
  </w:tbl>
  <w:p w14:paraId="569C9FFA" w14:textId="77777777" w:rsidR="006910A5" w:rsidRDefault="006910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CE4"/>
    <w:multiLevelType w:val="hybridMultilevel"/>
    <w:tmpl w:val="BF3E4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72B98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017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A5"/>
    <w:rsid w:val="00063899"/>
    <w:rsid w:val="00283BD2"/>
    <w:rsid w:val="002B0F29"/>
    <w:rsid w:val="003F0ED3"/>
    <w:rsid w:val="006862B6"/>
    <w:rsid w:val="006910A5"/>
    <w:rsid w:val="006B4BB4"/>
    <w:rsid w:val="00826E39"/>
    <w:rsid w:val="00D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EE04"/>
  <w15:chartTrackingRefBased/>
  <w15:docId w15:val="{68752749-EAF3-4540-BF90-8E6093F0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A5"/>
    <w:rPr>
      <w:lang w:val="en-US"/>
    </w:rPr>
  </w:style>
  <w:style w:type="table" w:styleId="TableGrid">
    <w:name w:val="Table Grid"/>
    <w:basedOn w:val="TableNormal"/>
    <w:uiPriority w:val="39"/>
    <w:rsid w:val="0069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Michael</dc:creator>
  <cp:keywords/>
  <dc:description/>
  <cp:lastModifiedBy>Humphries, Michael</cp:lastModifiedBy>
  <cp:revision>9</cp:revision>
  <dcterms:created xsi:type="dcterms:W3CDTF">2023-01-25T15:42:00Z</dcterms:created>
  <dcterms:modified xsi:type="dcterms:W3CDTF">2023-01-25T15:58:00Z</dcterms:modified>
</cp:coreProperties>
</file>